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AB27" w14:textId="77777777" w:rsidR="008C34AF" w:rsidRDefault="005121C8">
      <w:pPr>
        <w:spacing w:before="44" w:after="728" w:line="448" w:lineRule="exact"/>
        <w:ind w:left="72"/>
        <w:textAlignment w:val="baseline"/>
        <w:rPr>
          <w:rFonts w:ascii="Garamond" w:eastAsia="Garamond" w:hAnsi="Garamond"/>
          <w:b/>
          <w:color w:val="000000"/>
          <w:spacing w:val="-2"/>
          <w:w w:val="95"/>
          <w:sz w:val="42"/>
        </w:rPr>
      </w:pPr>
      <w:r>
        <w:rPr>
          <w:rFonts w:ascii="Garamond" w:eastAsia="Garamond" w:hAnsi="Garamond"/>
          <w:b/>
          <w:color w:val="000000"/>
          <w:spacing w:val="-2"/>
          <w:w w:val="95"/>
          <w:sz w:val="42"/>
        </w:rPr>
        <w:t>Lesson Fourteen: Further Activities in Jerusalem and Judea</w:t>
      </w:r>
    </w:p>
    <w:p w14:paraId="18D0CF10" w14:textId="77777777" w:rsidR="008C34AF" w:rsidRDefault="008C34AF">
      <w:pPr>
        <w:spacing w:before="44" w:after="728" w:line="448" w:lineRule="exact"/>
        <w:sectPr w:rsidR="008C34AF">
          <w:pgSz w:w="12240" w:h="15840"/>
          <w:pgMar w:top="1040" w:right="1084" w:bottom="644" w:left="1076" w:header="720" w:footer="720" w:gutter="0"/>
          <w:cols w:space="720"/>
        </w:sectPr>
      </w:pPr>
    </w:p>
    <w:p w14:paraId="1DA44EC3" w14:textId="3B9203FD" w:rsidR="008C34AF" w:rsidRDefault="005121C8">
      <w:pPr>
        <w:spacing w:before="121" w:line="224" w:lineRule="exact"/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1FAD97F" wp14:editId="2FDFE647">
                <wp:simplePos x="0" y="0"/>
                <wp:positionH relativeFrom="page">
                  <wp:posOffset>648970</wp:posOffset>
                </wp:positionH>
                <wp:positionV relativeFrom="page">
                  <wp:posOffset>1435735</wp:posOffset>
                </wp:positionV>
                <wp:extent cx="1432560" cy="7327265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732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EC339" w14:textId="77777777" w:rsidR="008C34AF" w:rsidRDefault="005121C8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659F5D" wp14:editId="4C9FB10A">
                                  <wp:extent cx="1432560" cy="73272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2560" cy="7327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AD97F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1.1pt;margin-top:113.05pt;width:112.8pt;height:576.9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" filled="f" stroked="f">
                <v:textbox inset="0,0,0,0">
                  <w:txbxContent>
                    <w:p w14:paraId="37FEC339" w14:textId="77777777" w:rsidR="008C34AF" w:rsidRDefault="005121C8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659F5D" wp14:editId="4C9FB10A">
                            <wp:extent cx="1432560" cy="732726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2560" cy="7327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6"/>
          <w:sz w:val="18"/>
        </w:rPr>
        <w:t>Contention Over the Man Born Blind (John 9:1-41)</w:t>
      </w:r>
    </w:p>
    <w:p w14:paraId="436E6049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20" w:line="283" w:lineRule="exact"/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question did the disciples of Jesus ask Him when they saw the man who had been born blind? What was His reply?</w:t>
      </w:r>
    </w:p>
    <w:p w14:paraId="7C70BB5D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605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did Jesus do and say to the blind man when He healed him?</w:t>
      </w:r>
    </w:p>
    <w:p w14:paraId="0BD0DFBE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560" w:line="284" w:lineRule="exact"/>
        <w:ind w:left="360" w:right="14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they saw him, what question did the people ask the blind man who had been healed?</w:t>
      </w:r>
    </w:p>
    <w:p w14:paraId="6724205D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604" w:line="245" w:lineRule="exact"/>
        <w:ind w:left="360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were the reactions of the Pharisees when they learned of this miracle?</w:t>
      </w:r>
    </w:p>
    <w:p w14:paraId="6FFA6D4B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572" w:line="283" w:lineRule="exact"/>
        <w:ind w:left="360" w:right="14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After refusing to believe the testimony of the healed blind man, whom did the Pharisees next question? What was their response? Why did they respond in that way?</w:t>
      </w:r>
    </w:p>
    <w:p w14:paraId="753FCA75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567" w:line="283" w:lineRule="exact"/>
        <w:ind w:left="360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When questioned by the Jews a second time as to how Jesus had healed him, what was the healed </w:t>
      </w:r>
      <w:r>
        <w:rPr>
          <w:rFonts w:ascii="Garamond" w:eastAsia="Garamond" w:hAnsi="Garamond"/>
          <w:color w:val="000000"/>
          <w:sz w:val="23"/>
        </w:rPr>
        <w:t>blind man's response?</w:t>
      </w:r>
    </w:p>
    <w:p w14:paraId="2B46E038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567" w:line="283" w:lineRule="exact"/>
        <w:ind w:left="360" w:right="14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argument did the healed blind man used to show Jesus was of God? How did the Jews respond to it?</w:t>
      </w:r>
    </w:p>
    <w:p w14:paraId="5914859B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564" w:line="284" w:lineRule="exact"/>
        <w:ind w:left="360" w:right="50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Jesus heard what the Jews had done with the healed blind man, what question did He ask him? What was the man's response?</w:t>
      </w:r>
    </w:p>
    <w:p w14:paraId="03566D2B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567" w:line="283" w:lineRule="exact"/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Hearin</w:t>
      </w:r>
      <w:r>
        <w:rPr>
          <w:rFonts w:ascii="Garamond" w:eastAsia="Garamond" w:hAnsi="Garamond"/>
          <w:color w:val="000000"/>
          <w:sz w:val="23"/>
        </w:rPr>
        <w:t>g Jesus' statement to the healed blind man, what did the Pharisees ask Jesus? What was His reply to them?</w:t>
      </w:r>
    </w:p>
    <w:p w14:paraId="25A6C6A4" w14:textId="77777777" w:rsidR="008C34AF" w:rsidRDefault="005121C8">
      <w:pPr>
        <w:spacing w:before="886" w:line="224" w:lineRule="exact"/>
        <w:ind w:left="72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Discourse on the Good Shepherd (John 10:1-21)</w:t>
      </w:r>
    </w:p>
    <w:p w14:paraId="0A1F4804" w14:textId="77777777" w:rsidR="008C34AF" w:rsidRDefault="005121C8">
      <w:pPr>
        <w:numPr>
          <w:ilvl w:val="0"/>
          <w:numId w:val="1"/>
        </w:numPr>
        <w:tabs>
          <w:tab w:val="clear" w:pos="288"/>
          <w:tab w:val="left" w:pos="360"/>
        </w:tabs>
        <w:spacing w:before="21" w:after="715" w:line="284" w:lineRule="exact"/>
        <w:ind w:left="360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is said in reference to sheep and the voice of their shepherds? As to the voice of strangers?</w:t>
      </w:r>
    </w:p>
    <w:p w14:paraId="6D1A6B09" w14:textId="77777777" w:rsidR="008C34AF" w:rsidRDefault="008C34AF">
      <w:pPr>
        <w:spacing w:before="21" w:after="715" w:line="284" w:lineRule="exact"/>
        <w:sectPr w:rsidR="008C34AF">
          <w:type w:val="continuous"/>
          <w:pgSz w:w="12240" w:h="15840"/>
          <w:pgMar w:top="1040" w:right="1241" w:bottom="644" w:left="3359" w:header="720" w:footer="720" w:gutter="0"/>
          <w:cols w:space="720"/>
        </w:sectPr>
      </w:pPr>
    </w:p>
    <w:p w14:paraId="29893135" w14:textId="2D13E0FE" w:rsidR="008C34AF" w:rsidRDefault="005121C8">
      <w:pPr>
        <w:tabs>
          <w:tab w:val="left" w:pos="6840"/>
          <w:tab w:val="right" w:pos="10080"/>
        </w:tabs>
        <w:spacing w:before="96" w:line="265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68A66" wp14:editId="77525856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D142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color w:val="000000"/>
          <w:sz w:val="21"/>
        </w:rPr>
        <w:t>39</w:t>
      </w:r>
    </w:p>
    <w:p w14:paraId="0F317854" w14:textId="77777777" w:rsidR="008C34AF" w:rsidRDefault="008C34AF">
      <w:pPr>
        <w:sectPr w:rsidR="008C34AF">
          <w:type w:val="continuous"/>
          <w:pgSz w:w="12240" w:h="15840"/>
          <w:pgMar w:top="1040" w:right="1080" w:bottom="644" w:left="1080" w:header="720" w:footer="720" w:gutter="0"/>
          <w:cols w:space="720"/>
        </w:sectPr>
      </w:pPr>
    </w:p>
    <w:p w14:paraId="77E1D939" w14:textId="77777777" w:rsidR="008C34AF" w:rsidRDefault="005121C8">
      <w:pPr>
        <w:numPr>
          <w:ilvl w:val="0"/>
          <w:numId w:val="2"/>
        </w:numPr>
        <w:spacing w:line="275" w:lineRule="exact"/>
        <w:ind w:left="360" w:right="7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lastRenderedPageBreak/>
        <w:t>For what purpose does the thief come into the sheepfold? In contrast, what was Jesus' purpose in entering it?</w:t>
      </w:r>
    </w:p>
    <w:p w14:paraId="2E574E14" w14:textId="77777777" w:rsidR="008C34AF" w:rsidRDefault="005121C8">
      <w:pPr>
        <w:numPr>
          <w:ilvl w:val="0"/>
          <w:numId w:val="2"/>
        </w:numPr>
        <w:spacing w:before="634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illustrates the extent of Jesus' love for His sheep?</w:t>
      </w:r>
    </w:p>
    <w:p w14:paraId="665B1E2B" w14:textId="77777777" w:rsidR="008C34AF" w:rsidRDefault="005121C8">
      <w:pPr>
        <w:numPr>
          <w:ilvl w:val="0"/>
          <w:numId w:val="2"/>
        </w:numPr>
        <w:spacing w:before="584" w:line="293" w:lineRule="exact"/>
        <w:ind w:left="360" w:right="216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His teaching caused division among the Jews and some accused Him of having a demon,</w:t>
      </w:r>
      <w:r>
        <w:rPr>
          <w:rFonts w:ascii="Garamond" w:eastAsia="Garamond" w:hAnsi="Garamond"/>
          <w:color w:val="000000"/>
          <w:sz w:val="23"/>
        </w:rPr>
        <w:t xml:space="preserve"> what was Jesus' defense?</w:t>
      </w:r>
    </w:p>
    <w:p w14:paraId="50A14DB5" w14:textId="77777777" w:rsidR="008C34AF" w:rsidRDefault="005121C8">
      <w:pPr>
        <w:numPr>
          <w:ilvl w:val="0"/>
          <w:numId w:val="2"/>
        </w:numPr>
        <w:spacing w:before="644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 xml:space="preserve">What, as given in this text, are the characteristics of those who are the </w:t>
      </w:r>
      <w:r>
        <w:rPr>
          <w:rFonts w:ascii="Garamond" w:eastAsia="Garamond" w:hAnsi="Garamond"/>
          <w:i/>
          <w:color w:val="000000"/>
          <w:spacing w:val="6"/>
          <w:sz w:val="23"/>
        </w:rPr>
        <w:t xml:space="preserve">"sheep" </w:t>
      </w:r>
      <w:r>
        <w:rPr>
          <w:rFonts w:ascii="Garamond" w:eastAsia="Garamond" w:hAnsi="Garamond"/>
          <w:color w:val="000000"/>
          <w:spacing w:val="6"/>
          <w:sz w:val="23"/>
        </w:rPr>
        <w:t>of Jesus?</w:t>
      </w:r>
    </w:p>
    <w:p w14:paraId="572EFCC8" w14:textId="77777777" w:rsidR="008C34AF" w:rsidRDefault="005121C8">
      <w:pPr>
        <w:spacing w:before="938" w:line="226" w:lineRule="exact"/>
        <w:textAlignment w:val="baseline"/>
        <w:rPr>
          <w:rFonts w:ascii="Arial" w:eastAsia="Arial" w:hAnsi="Arial"/>
          <w:b/>
          <w:color w:val="000000"/>
          <w:spacing w:val="3"/>
          <w:sz w:val="20"/>
        </w:rPr>
      </w:pPr>
      <w:r>
        <w:rPr>
          <w:rFonts w:ascii="Arial" w:eastAsia="Arial" w:hAnsi="Arial"/>
          <w:b/>
          <w:color w:val="000000"/>
          <w:spacing w:val="3"/>
          <w:sz w:val="20"/>
        </w:rPr>
        <w:t>The Mission and Return of the Seventy (Luke 10:1-24)</w:t>
      </w:r>
    </w:p>
    <w:p w14:paraId="40A4714D" w14:textId="77777777" w:rsidR="008C34AF" w:rsidRDefault="005121C8">
      <w:pPr>
        <w:numPr>
          <w:ilvl w:val="0"/>
          <w:numId w:val="2"/>
        </w:numPr>
        <w:spacing w:before="60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When Jesus sent out the seventy, in what size groups did they go? Where were they to go?</w:t>
      </w:r>
    </w:p>
    <w:p w14:paraId="7F9B7F58" w14:textId="77777777" w:rsidR="008C34AF" w:rsidRDefault="005121C8">
      <w:pPr>
        <w:numPr>
          <w:ilvl w:val="0"/>
          <w:numId w:val="2"/>
        </w:numPr>
        <w:spacing w:before="638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>What was the message the seventy proclaimed?</w:t>
      </w:r>
    </w:p>
    <w:p w14:paraId="0B715426" w14:textId="77777777" w:rsidR="008C34AF" w:rsidRDefault="005121C8">
      <w:pPr>
        <w:numPr>
          <w:ilvl w:val="0"/>
          <w:numId w:val="2"/>
        </w:numPr>
        <w:spacing w:before="580" w:line="298" w:lineRule="exact"/>
        <w:ind w:left="360" w:right="14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were the seventy to do if the people of a city rejected them? Who were the people rejecting when they rejected the teaching of these disciples?</w:t>
      </w:r>
    </w:p>
    <w:p w14:paraId="15B5EEFA" w14:textId="77777777" w:rsidR="008C34AF" w:rsidRDefault="005121C8">
      <w:pPr>
        <w:numPr>
          <w:ilvl w:val="0"/>
          <w:numId w:val="2"/>
        </w:numPr>
        <w:spacing w:before="590" w:after="5092" w:line="293" w:lineRule="exact"/>
        <w:ind w:left="360" w:right="43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In His prayer to the Father, from whom did Jesus say the things of God had been hidden? To whom had they be</w:t>
      </w:r>
      <w:r>
        <w:rPr>
          <w:rFonts w:ascii="Garamond" w:eastAsia="Garamond" w:hAnsi="Garamond"/>
          <w:color w:val="000000"/>
          <w:sz w:val="23"/>
        </w:rPr>
        <w:t>en revealed? Explain who He was referring to in both instances.</w:t>
      </w:r>
    </w:p>
    <w:p w14:paraId="7F9DB6FF" w14:textId="77777777" w:rsidR="008C34AF" w:rsidRDefault="008C34AF">
      <w:pPr>
        <w:spacing w:before="590" w:after="5092" w:line="293" w:lineRule="exact"/>
        <w:sectPr w:rsidR="008C34AF">
          <w:pgSz w:w="12240" w:h="15840"/>
          <w:pgMar w:top="1100" w:right="1440" w:bottom="664" w:left="1080" w:header="720" w:footer="720" w:gutter="0"/>
          <w:cols w:space="720"/>
        </w:sectPr>
      </w:pPr>
    </w:p>
    <w:p w14:paraId="60824E18" w14:textId="24D46BE1" w:rsidR="008C34AF" w:rsidRDefault="005121C8">
      <w:pPr>
        <w:tabs>
          <w:tab w:val="left" w:pos="6840"/>
          <w:tab w:val="right" w:pos="10080"/>
        </w:tabs>
        <w:spacing w:before="138" w:line="226" w:lineRule="exact"/>
        <w:ind w:left="360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A81371" wp14:editId="572AED0A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64DD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0"/>
        </w:rPr>
        <w:t>A Chronological Study of the Life of Jesus</w:t>
      </w:r>
      <w:r>
        <w:rPr>
          <w:rFonts w:ascii="Arial" w:eastAsia="Arial" w:hAnsi="Arial"/>
          <w:b/>
          <w:color w:val="000000"/>
          <w:sz w:val="20"/>
        </w:rPr>
        <w:tab/>
        <w:t>Gene Taylor</w:t>
      </w:r>
      <w:r>
        <w:rPr>
          <w:rFonts w:ascii="Arial" w:eastAsia="Arial" w:hAnsi="Arial"/>
          <w:b/>
          <w:color w:val="000000"/>
          <w:sz w:val="20"/>
        </w:rPr>
        <w:tab/>
        <w:t>40</w:t>
      </w:r>
    </w:p>
    <w:sectPr w:rsidR="008C34AF">
      <w:type w:val="continuous"/>
      <w:pgSz w:w="12240" w:h="15840"/>
      <w:pgMar w:top="1100" w:right="1080" w:bottom="6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407"/>
    <w:multiLevelType w:val="multilevel"/>
    <w:tmpl w:val="EBCEE12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E25C39"/>
    <w:multiLevelType w:val="multilevel"/>
    <w:tmpl w:val="5D36463C"/>
    <w:lvl w:ilvl="0">
      <w:start w:val="11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AF"/>
    <w:rsid w:val="005121C8"/>
    <w:rsid w:val="008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1D5D"/>
  <w15:docId w15:val="{06153457-BA6C-48CC-8086-EDE6A6AA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2</cp:revision>
  <dcterms:created xsi:type="dcterms:W3CDTF">2021-05-22T01:04:00Z</dcterms:created>
  <dcterms:modified xsi:type="dcterms:W3CDTF">2021-05-22T01:04:00Z</dcterms:modified>
</cp:coreProperties>
</file>